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2567"/>
        <w:gridCol w:w="1658"/>
        <w:gridCol w:w="1603"/>
      </w:tblGrid>
      <w:tr>
        <w:trPr>
          <w:trHeight w:val="590" w:hRule="atLeast"/>
        </w:trPr>
        <w:tc>
          <w:tcPr>
            <w:tcW w:w="989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18" w:right="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FORMULAIRE</w:t>
            </w:r>
            <w:r>
              <w:rPr>
                <w:b/>
                <w:spacing w:val="22"/>
                <w:sz w:val="25"/>
              </w:rPr>
              <w:t> </w:t>
            </w:r>
            <w:r>
              <w:rPr>
                <w:b/>
                <w:sz w:val="25"/>
              </w:rPr>
              <w:t>NOUVEAUX</w:t>
            </w:r>
            <w:r>
              <w:rPr>
                <w:b/>
                <w:spacing w:val="23"/>
                <w:sz w:val="25"/>
              </w:rPr>
              <w:t> </w:t>
            </w:r>
            <w:r>
              <w:rPr>
                <w:b/>
                <w:sz w:val="25"/>
              </w:rPr>
              <w:t>MEMBRES</w:t>
            </w:r>
            <w:r>
              <w:rPr>
                <w:b/>
                <w:spacing w:val="23"/>
                <w:sz w:val="25"/>
              </w:rPr>
              <w:t> </w:t>
            </w:r>
            <w:r>
              <w:rPr>
                <w:b/>
                <w:spacing w:val="-4"/>
                <w:sz w:val="25"/>
              </w:rPr>
              <w:t>2024</w:t>
            </w:r>
          </w:p>
        </w:tc>
      </w:tr>
      <w:tr>
        <w:trPr>
          <w:trHeight w:val="557" w:hRule="atLeast"/>
        </w:trPr>
        <w:tc>
          <w:tcPr>
            <w:tcW w:w="40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3797" w:val="left" w:leader="none"/>
              </w:tabs>
              <w:ind w:left="41"/>
              <w:rPr>
                <w:rFonts w:ascii="Times New Roman"/>
                <w:sz w:val="21"/>
              </w:rPr>
            </w:pPr>
            <w:r>
              <w:rPr>
                <w:spacing w:val="-4"/>
                <w:sz w:val="21"/>
              </w:rPr>
              <w:t>Nom: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582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448" w:val="left" w:leader="none"/>
              </w:tabs>
              <w:ind w:left="41"/>
              <w:rPr>
                <w:rFonts w:ascii="Times New Roman"/>
                <w:sz w:val="21"/>
              </w:rPr>
            </w:pPr>
            <w:r>
              <w:rPr>
                <w:spacing w:val="-2"/>
                <w:sz w:val="21"/>
              </w:rPr>
              <w:t>Courriel: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557" w:hRule="atLeast"/>
        </w:trPr>
        <w:tc>
          <w:tcPr>
            <w:tcW w:w="40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117" w:val="left" w:leader="none"/>
              </w:tabs>
              <w:ind w:left="41" w:right="-72"/>
              <w:rPr>
                <w:rFonts w:ascii="Times New Roman" w:hAnsi="Times New Roman"/>
                <w:sz w:val="21"/>
              </w:rPr>
            </w:pPr>
            <w:r>
              <w:rPr>
                <w:spacing w:val="-2"/>
                <w:sz w:val="21"/>
              </w:rPr>
              <w:t>Téléphone: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582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484" w:val="left" w:leader="none"/>
              </w:tabs>
              <w:ind w:left="41"/>
              <w:rPr>
                <w:rFonts w:ascii="Times New Roman"/>
                <w:sz w:val="21"/>
              </w:rPr>
            </w:pPr>
            <w:r>
              <w:rPr>
                <w:spacing w:val="-2"/>
                <w:sz w:val="21"/>
              </w:rPr>
              <w:t>Adresse: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595" w:hRule="atLeast"/>
        </w:trPr>
        <w:tc>
          <w:tcPr>
            <w:tcW w:w="4063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/>
              <w:ind w:left="41"/>
              <w:rPr>
                <w:sz w:val="21"/>
              </w:rPr>
            </w:pPr>
            <w:r>
              <w:rPr>
                <w:sz w:val="21"/>
              </w:rPr>
              <w:t>Code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Postal:</w:t>
            </w:r>
          </w:p>
        </w:tc>
        <w:tc>
          <w:tcPr>
            <w:tcW w:w="58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456" w:val="left" w:leader="none"/>
              </w:tabs>
              <w:spacing w:line="227" w:lineRule="exact"/>
              <w:ind w:left="41"/>
              <w:rPr>
                <w:rFonts w:ascii="Times New Roman"/>
                <w:sz w:val="21"/>
              </w:rPr>
            </w:pPr>
            <w:r>
              <w:rPr>
                <w:spacing w:val="-2"/>
                <w:sz w:val="21"/>
              </w:rPr>
              <w:t>Ville: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198" w:hRule="atLeast"/>
        </w:trPr>
        <w:tc>
          <w:tcPr>
            <w:tcW w:w="989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9891" w:type="dxa"/>
            <w:gridSpan w:val="4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Abonnement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saison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Actionnaires</w:t>
            </w:r>
          </w:p>
        </w:tc>
      </w:tr>
      <w:tr>
        <w:trPr>
          <w:trHeight w:val="370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09"/>
              <w:ind w:left="3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Taxes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incluses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2" w:lineRule="auto" w:before="21"/>
              <w:ind w:left="497" w:right="335" w:firstLin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Cochez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choix</w:t>
            </w: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Individuel 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Carte </w:t>
            </w:r>
            <w:r>
              <w:rPr>
                <w:spacing w:val="-2"/>
                <w:sz w:val="21"/>
              </w:rPr>
              <w:t>progressive</w:t>
            </w: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1,380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Couple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Carte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progresssive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2,644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Individuel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Semaine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Carte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progressive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1,150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Individuel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Membre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Après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13h00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1,265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80"/>
              <w:ind w:left="41"/>
              <w:rPr>
                <w:sz w:val="21"/>
              </w:rPr>
            </w:pPr>
            <w:r>
              <w:rPr>
                <w:sz w:val="21"/>
              </w:rPr>
              <w:t>Individuel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Membre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Après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16h30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862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69"/>
              <w:ind w:left="41"/>
              <w:rPr>
                <w:sz w:val="21"/>
              </w:rPr>
            </w:pPr>
            <w:r>
              <w:rPr>
                <w:sz w:val="21"/>
              </w:rPr>
              <w:t>Junior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(18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ans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moins)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69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333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Étudiant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25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557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Adulte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586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Adulte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35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747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Adulte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977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37"/>
              <w:ind w:left="41"/>
              <w:rPr>
                <w:sz w:val="21"/>
              </w:rPr>
            </w:pPr>
            <w:r>
              <w:rPr>
                <w:sz w:val="21"/>
              </w:rPr>
              <w:t>Adulte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49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66"/>
              <w:rPr>
                <w:sz w:val="21"/>
              </w:rPr>
            </w:pPr>
            <w:r>
              <w:rPr>
                <w:sz w:val="21"/>
              </w:rPr>
              <w:t>1,265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9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4285F4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0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102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Cotisation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Golf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Québec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48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6630" w:type="dxa"/>
            <w:gridSpan w:val="2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line="180" w:lineRule="atLeast" w:before="7"/>
              <w:ind w:left="41" w:right="388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La cotisation Golf Québec vous permet de participer aux activités sanctionnées</w:t>
            </w:r>
            <w:r>
              <w:rPr>
                <w:b/>
                <w:i/>
                <w:w w:val="105"/>
                <w:sz w:val="15"/>
              </w:rPr>
              <w:t> par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Golf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Québec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(Ligue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Senior,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Interclubs,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tournois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...)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Cette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cotisation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vous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offre d'autres avantages (Assurances, étiquettes bâtons...)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6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630" w:type="dxa"/>
            <w:gridSpan w:val="2"/>
            <w:vMerge w:val="restart"/>
            <w:tcBorders>
              <w:top w:val="single" w:sz="6" w:space="0" w:color="4285F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:</w:t>
            </w:r>
          </w:p>
        </w:tc>
        <w:tc>
          <w:tcPr>
            <w:tcW w:w="160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66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891" w:type="dxa"/>
            <w:gridSpan w:val="4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9"/>
              <w:ind w:left="18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Forfaits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voiturettes</w:t>
            </w:r>
          </w:p>
        </w:tc>
      </w:tr>
      <w:tr>
        <w:trPr>
          <w:trHeight w:val="370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09"/>
              <w:ind w:left="3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Taxes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incluses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2" w:lineRule="auto" w:before="21"/>
              <w:ind w:left="497" w:right="335" w:firstLin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Cochez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choix</w:t>
            </w: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175.00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335.00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475.00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600.00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100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725.00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120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820.00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Saisonnier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(illimité)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880.00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49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040" w:bottom="1162" w:left="880" w:right="880"/>
        </w:sectPr>
      </w:pPr>
    </w:p>
    <w:tbl>
      <w:tblPr>
        <w:tblW w:w="0" w:type="auto"/>
        <w:jc w:val="left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2567"/>
        <w:gridCol w:w="1658"/>
        <w:gridCol w:w="1603"/>
      </w:tblGrid>
      <w:tr>
        <w:trPr>
          <w:trHeight w:val="1182" w:hRule="atLeast"/>
        </w:trPr>
        <w:tc>
          <w:tcPr>
            <w:tcW w:w="989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9891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4285F4"/>
          </w:tcPr>
          <w:p>
            <w:pPr>
              <w:pStyle w:val="TableParagraph"/>
              <w:spacing w:line="228" w:lineRule="exact" w:before="18"/>
              <w:ind w:left="-1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Champ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pratique</w:t>
            </w:r>
          </w:p>
        </w:tc>
      </w:tr>
      <w:tr>
        <w:trPr>
          <w:trHeight w:val="368" w:hRule="atLeast"/>
        </w:trPr>
        <w:tc>
          <w:tcPr>
            <w:tcW w:w="6630" w:type="dxa"/>
            <w:gridSpan w:val="2"/>
            <w:tcBorders>
              <w:top w:val="single" w:sz="12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tcBorders>
              <w:top w:val="single" w:sz="12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07"/>
              <w:ind w:left="346"/>
              <w:rPr>
                <w:b/>
                <w:sz w:val="14"/>
              </w:rPr>
            </w:pPr>
            <w:r>
              <w:rPr>
                <w:b/>
                <w:sz w:val="14"/>
              </w:rPr>
              <w:t>taxes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incluses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2" w:lineRule="auto" w:before="19"/>
              <w:ind w:left="497" w:right="335" w:firstLin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Cochez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choix</w:t>
            </w:r>
          </w:p>
        </w:tc>
      </w:tr>
      <w:tr>
        <w:trPr>
          <w:trHeight w:val="308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pacing w:val="-2"/>
                <w:sz w:val="21"/>
              </w:rPr>
              <w:t>Membre</w:t>
            </w: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412"/>
              <w:rPr>
                <w:sz w:val="21"/>
              </w:rPr>
            </w:pPr>
            <w:r>
              <w:rPr>
                <w:sz w:val="21"/>
              </w:rPr>
              <w:t>200.00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1" w:lineRule="exact" w:before="15"/>
              <w:ind w:left="41"/>
              <w:rPr>
                <w:sz w:val="21"/>
              </w:rPr>
            </w:pPr>
            <w:r>
              <w:rPr>
                <w:sz w:val="21"/>
              </w:rPr>
              <w:t>Couple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membre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 w:before="15"/>
              <w:ind w:left="412"/>
              <w:rPr>
                <w:sz w:val="21"/>
              </w:rPr>
            </w:pPr>
            <w:r>
              <w:rPr>
                <w:sz w:val="21"/>
              </w:rPr>
              <w:t>300.00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line="230" w:lineRule="exact" w:before="4"/>
              <w:ind w:left="41"/>
              <w:rPr>
                <w:sz w:val="21"/>
              </w:rPr>
            </w:pPr>
            <w:r>
              <w:rPr>
                <w:sz w:val="21"/>
              </w:rPr>
              <w:t>Junior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membre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4"/>
              <w:ind w:left="412"/>
              <w:rPr>
                <w:sz w:val="21"/>
              </w:rPr>
            </w:pPr>
            <w:r>
              <w:rPr>
                <w:sz w:val="21"/>
              </w:rPr>
              <w:t>100.00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Non-</w:t>
            </w:r>
            <w:r>
              <w:rPr>
                <w:spacing w:val="-2"/>
                <w:sz w:val="21"/>
              </w:rPr>
              <w:t>membre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300.00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76" w:hRule="atLeast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" w:hRule="atLeast"/>
        </w:trPr>
        <w:tc>
          <w:tcPr>
            <w:tcW w:w="9891" w:type="dxa"/>
            <w:gridSpan w:val="4"/>
            <w:tcBorders>
              <w:left w:val="single" w:sz="6" w:space="0" w:color="000000"/>
              <w:bottom w:val="single" w:sz="6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9891" w:type="dxa"/>
            <w:gridSpan w:val="4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9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Autres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services</w:t>
            </w:r>
          </w:p>
        </w:tc>
      </w:tr>
      <w:tr>
        <w:trPr>
          <w:trHeight w:val="370" w:hRule="atLeast"/>
        </w:trPr>
        <w:tc>
          <w:tcPr>
            <w:tcW w:w="6630" w:type="dxa"/>
            <w:gridSpan w:val="2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09"/>
              <w:ind w:left="346"/>
              <w:rPr>
                <w:b/>
                <w:sz w:val="14"/>
              </w:rPr>
            </w:pPr>
            <w:r>
              <w:rPr>
                <w:b/>
                <w:sz w:val="14"/>
              </w:rPr>
              <w:t>taxes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incluses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2" w:lineRule="auto" w:before="21"/>
              <w:ind w:left="497" w:right="335" w:firstLin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Cochez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choix</w:t>
            </w: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Petit </w:t>
            </w:r>
            <w:r>
              <w:rPr>
                <w:spacing w:val="-2"/>
                <w:sz w:val="21"/>
              </w:rPr>
              <w:t>casier</w:t>
            </w: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35.00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Grand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casier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55.00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Entreposage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sac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4"/>
                <w:sz w:val="21"/>
              </w:rPr>
              <w:t>golf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135.00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Entreposage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chariot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électrique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125.00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Entreposage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chariot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triporteur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50.00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76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40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144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4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CATÉGORIES:</w:t>
            </w:r>
          </w:p>
        </w:tc>
        <w:tc>
          <w:tcPr>
            <w:tcW w:w="5828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989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25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12" w:space="0" w:color="4285F4"/>
              <w:bottom w:val="single" w:sz="12" w:space="0" w:color="4285F4"/>
              <w:right w:val="single" w:sz="12" w:space="0" w:color="4285F4"/>
            </w:tcBorders>
          </w:tcPr>
          <w:p>
            <w:pPr>
              <w:pStyle w:val="TableParagraph"/>
              <w:spacing w:before="18"/>
              <w:ind w:left="1305" w:right="129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Faire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votre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chèque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à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l'ordre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du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Club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Golf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Golf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Bic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Inc.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ou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par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virement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bancaire</w:t>
            </w:r>
            <w:r>
              <w:rPr>
                <w:b/>
                <w:i/>
                <w:sz w:val="17"/>
              </w:rPr>
              <w:t> avant le 15 avril 2024. Passé cette date la carte augmentera de 3%.</w:t>
            </w:r>
          </w:p>
          <w:p>
            <w:pPr>
              <w:pStyle w:val="TableParagraph"/>
              <w:ind w:left="1305" w:right="130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Possibilité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trois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versements: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31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mars,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30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avril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et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31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pacing w:val="-4"/>
                <w:sz w:val="17"/>
              </w:rPr>
              <w:t>mai.</w:t>
            </w:r>
          </w:p>
        </w:tc>
      </w:tr>
      <w:tr>
        <w:trPr>
          <w:trHeight w:val="608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46"/>
              <w:ind w:left="3075" w:hanging="2870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Merci</w:t>
            </w:r>
            <w:r>
              <w:rPr>
                <w:b/>
                <w:color w:val="FF0000"/>
                <w:spacing w:val="-17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de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nous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faire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parvenir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votre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formulaire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complété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par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courriel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à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l'adresse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suivante: </w:t>
            </w:r>
            <w:hyperlink r:id="rId5">
              <w:r>
                <w:rPr>
                  <w:b/>
                  <w:color w:val="FF0000"/>
                  <w:spacing w:val="-2"/>
                  <w:w w:val="105"/>
                  <w:sz w:val="22"/>
                </w:rPr>
                <w:t>administration@clubdegolfbic.com</w:t>
              </w:r>
            </w:hyperlink>
          </w:p>
        </w:tc>
      </w:tr>
    </w:tbl>
    <w:sectPr>
      <w:type w:val="continuous"/>
      <w:pgSz w:w="11900" w:h="16840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nistration@clubdegolfbic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 -  Tarification 2024</dc:title>
  <dcterms:created xsi:type="dcterms:W3CDTF">2024-03-29T20:29:40Z</dcterms:created>
  <dcterms:modified xsi:type="dcterms:W3CDTF">2024-03-29T20:29:40Z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